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DBD" w:rsidRDefault="00324DBD">
      <w:pPr>
        <w:pageBreakBefore/>
        <w:spacing w:after="0" w:line="240" w:lineRule="auto"/>
      </w:pP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89"/>
        </w:rPr>
        <w:t xml:space="preserve">Алгоритм оказания первой помощи. </w:t>
      </w: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89"/>
        </w:rPr>
        <w:t>10 базовых навыков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i/>
          <w:color w:val="252525"/>
          <w:sz w:val="61"/>
        </w:rPr>
        <w:t>Умение оказать первую помощь… —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i/>
          <w:color w:val="252525"/>
          <w:sz w:val="61"/>
        </w:rPr>
        <w:t>— это как умение читать и писать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Умение оказать первую помощь — элементарный, но очень важный навык. В экстренной ситуации он может спасти чью-то жизнь.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Вам необходимо помнить 10 базовых 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навыков оказания первой помощи при кровотечениях, переломах, отравлении, обморожении и в других экстренных случаях. Распространенные ошибки при оказании первой помощи подвергают жизнь пострадавшего серьезной опасности.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Первая помощь</w:t>
      </w:r>
      <w:r>
        <w:rPr>
          <w:rFonts w:ascii="Arial" w:eastAsia="Arial" w:hAnsi="Arial" w:cs="Arial"/>
          <w:color w:val="252525"/>
          <w:sz w:val="61"/>
        </w:rPr>
        <w:t> — это комплекс срочных мер, направленных на спасение жизни человека. Несчастный случай, резкий приступ заболевания, отравление — в этих и других чрезвычайных ситуациях необходима грамотная первая помощь.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Согласно закону, первая помощь не является медицинской — она оказывается до прибытия медиков или доставки пострадавшего в больницу.</w:t>
      </w:r>
    </w:p>
    <w:p w:rsidR="00324DBD" w:rsidRDefault="001C580D">
      <w:pPr>
        <w:pageBreakBefore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96012</wp:posOffset>
            </wp:positionH>
            <wp:positionV relativeFrom="paragraph">
              <wp:posOffset>3109089</wp:posOffset>
            </wp:positionV>
            <wp:extent cx="1862233" cy="2121265"/>
            <wp:effectExtent l="0" t="0" r="0" b="0"/>
            <wp:wrapTopAndBottom/>
            <wp:docPr id="1" name="Drawing 0" descr="image16992706717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99270671744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4713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Первую помощь может оказать любой человек, находящийся в критический момент рядом с пострадавшим. Для некоторых категорий граждан оказание первой помощи — служебная обязанность. Речь идёт о полицейских, сотрудниках ГИБДД и МЧС, военнослужащих, пожарных.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Алгоритм оказания первой помощи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Чтобы не растеряться и грамотно 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оказать первую помощь, важно соблюдать следующую последовательность действий: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1.  Убедиться, что при оказании первой помощи вам ничего не угрожает и вы не подвергаете себя опасности.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2. Обеспечить безопасность пострадавшему и окружающим (например, извлечь пострадавшего из горящего автомобиля).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3. Проверить наличие у пострадавшего признаков жизни (пульс, дыхание, реакция зрачков на свет) и сознания. Для проверки дыхания необходимо запрокинуть голову пострадавшего, наклониться к его рту и носу и попытаться услышать или почувствовать дыхание. Для 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обнаружения пульса необходимо приложить подушечки пальцев к сонной артерии пострадавшего. Для оценки сознания необходимо (по возможности) взять пострадавшего за плечи, аккуратно встряхнуть и задать какой-либо вопрос.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4. Вызвать специалистов: 112 — с мобильного телефона и городского — 103 (скорая) или 101 (спасатели).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5. Оказать неотложную первую помощь. В зависимости от ситуации это может быть: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- восстановление проходимости дыхательных путей;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- сердечно-лёгочная реанимация;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- остановка кровотечения и другие мероприятия.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6. Обеспечить пострадавшему физический и психологический комфорт, дождаться прибытия специалистов.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Искусственное дыхание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Искусственная вентиляция лёгких (ИВЛ) — это введение воздуха (либо кислорода) в дыхательные пути человека с целью </w:t>
      </w:r>
      <w:r>
        <w:rPr>
          <w:rFonts w:ascii="Arial" w:eastAsia="Arial" w:hAnsi="Arial" w:cs="Arial"/>
          <w:color w:val="252525"/>
          <w:sz w:val="61"/>
        </w:rPr>
        <w:t>восстановления естественной вентиляции лёгких. Относится к элементарным реанимационным мероприятиям.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Типичные ситуации, требующие ИВЛ: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автомобильная авария;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происшествие на воде;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удар током и другие.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Существуют различные способы ИВЛ. Наиболее эффективным при оказании первой помощи неспециалистом считается искусственное дыхание рот в рот и рот в нос.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Если при осмотре пострадавшего естественное дыхание не обнаружено, необходимо немедленно провести искусственную вентиляцию легких.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Техника искусственного дыхания рот в рот</w:t>
      </w:r>
    </w:p>
    <w:p w:rsidR="00324DBD" w:rsidRDefault="001C580D">
      <w:pPr>
        <w:pageBreakBefore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96012</wp:posOffset>
            </wp:positionH>
            <wp:positionV relativeFrom="paragraph">
              <wp:posOffset>5260699</wp:posOffset>
            </wp:positionV>
            <wp:extent cx="3081147" cy="4410551"/>
            <wp:effectExtent l="0" t="0" r="0" b="0"/>
            <wp:wrapTopAndBottom/>
            <wp:docPr id="2" name="Drawing 0" descr="image16992706720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699270672048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6993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1. Обеспечьте проходимость верхних дыхательных путей. Поверните голову пострадавшего набок и пальцем удалите из полости рта слизь, кровь, инородные предметы. Проверьте носовые ходы пострадавшего, при необходимости очистите их.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2. Запрокиньте голову пострадавшего, удерживая шею одной рукой.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Не меняйте положение головы пострадавшего при травме позвоночника!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3. Положите на рот пострадавшего салфетку, платок, кусок ткани или марли, чтобы защитить себя от инфекций. </w:t>
      </w:r>
      <w:r>
        <w:rPr>
          <w:rFonts w:ascii="Arial" w:eastAsia="Arial" w:hAnsi="Arial" w:cs="Arial"/>
          <w:color w:val="252525"/>
          <w:sz w:val="61"/>
        </w:rPr>
        <w:t>Зажмите нос пострадавшего большим и указательным пальцем. Глубоко вдохните, плотно прижмитесь губами ко рту пострадавшего. Сделайте выдох в лёгкие пострадавшего.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 </w:t>
      </w:r>
    </w:p>
    <w:p w:rsidR="00324DBD" w:rsidRDefault="00324DBD">
      <w:pPr>
        <w:pageBreakBefore/>
        <w:spacing w:after="0" w:line="240" w:lineRule="auto"/>
      </w:pP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 xml:space="preserve">Первые 5–10 выдохов должны быть быстрыми (за 20–30 секунд), затем — </w:t>
      </w:r>
      <w:r>
        <w:rPr>
          <w:rFonts w:ascii="Arial" w:eastAsia="Arial" w:hAnsi="Arial" w:cs="Arial"/>
          <w:b/>
          <w:color w:val="FF0000"/>
          <w:sz w:val="61"/>
        </w:rPr>
        <w:t>12–15 выдохов в минуту.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4. Следите за движением грудной клетки пострадавшего. Если грудь пострадавшего при вдохе воздуха поднимается, значит, вы всё делаете правильно.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Непрямой массаж сердца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Если вместе с дыханием отсутствует пульс, необходимо сделать непрямой массаж сердца.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Непрямой (закрытый) массаж сердца, или компрессия грудной клетки, — это 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сжатие мышц сердца между грудиной и позвоночником в целях поддержания кровообращения человека при остановке сердца. Относится к элементарным реанимационным мероприятиям.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Внимание! Нельзя проводить закрытый массаж сердца при наличии пульса.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Техника непрямого массажа сердца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1. Уложите пострадавшего на плоскую твёрдую поверхность. На кровати и других мягких поверхностях проводить 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компрессию грудной клетки нельзя.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2. Определите расположение у пострадавшего мечевидного отростка. Мечевидный отросток — это самая короткая и узкая часть грудины, её окончание.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3. Отмерьте 2–4 см вверх от мечевидного отростка — это точка компрессии.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4. Положите основание ладони на точку компрессии. При этом большой палец должен указывать либо на подбородок, либо на живот пострадавшего, в зависимости от местоположения лица, осуществляющего реанимацию. Поверх одной руки положите вторую ладонь, пальцы сложите в замок. Надавливания проводятся строго 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основанием ладони — ваши пальцы не должны соприкасаться с грудиной пострадавшего.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5. Осуществляйте ритмичные толчки грудной клетки сильно, плавно, строго вертикально, тяжестью верхней половины вашего тела. Частота — 100–110 надавливаний в минуту. При этом грудная клетка должна прогибаться на 3–4 см.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Грудным детям непрямой массаж сердца производится указательным и средним пальцем одной руки. Подросткам — ладонью одной руки.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 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Если одновременно с закрытым массажем сердца проводится ИВЛ, каждые два вдоха должны чередоваться с 30 надавливаниями на 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Вред: </w:t>
      </w:r>
      <w:r>
        <w:rPr>
          <w:rFonts w:ascii="Arial" w:eastAsia="Arial" w:hAnsi="Arial" w:cs="Arial"/>
          <w:color w:val="252525"/>
          <w:sz w:val="61"/>
        </w:rPr>
        <w:t>непрямой массаж сердца может сломать ребра, следовательно, сломанные кости легко могут повредить легкие и сердце.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 xml:space="preserve">Как </w:t>
      </w:r>
      <w:r>
        <w:rPr>
          <w:rFonts w:ascii="Arial" w:eastAsia="Arial" w:hAnsi="Arial" w:cs="Arial"/>
          <w:b/>
          <w:color w:val="252525"/>
          <w:sz w:val="61"/>
        </w:rPr>
        <w:t>правильно: </w:t>
      </w:r>
      <w:r>
        <w:rPr>
          <w:rFonts w:ascii="Arial" w:eastAsia="Arial" w:hAnsi="Arial" w:cs="Arial"/>
          <w:color w:val="252525"/>
          <w:sz w:val="61"/>
        </w:rPr>
        <w:t xml:space="preserve">непрямой массаж сердца выполняется только после того, как вы убедились, что пульс и дыхание у пострадавшего отсутствуют, а врача по близости нет. В то время пока один человек делает массаж сердца, кто-то 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второй обязательно должен вызвать скорую медицинскую помощь.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Массаж выполняется в ритме – 100 компрессий за 1 минуту. В случае детей, непрямой массаж сердца выполняется пальцами в другом ритме. После того как сердце запустится, приступите к выполнению искусственного дыхания. Альтернативный способ: 30 компрессий и 2 вдоха, после чего снова повторите компрессии и 2 вдоха.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В случае аварии не доставайте пострадавшего из машины и не меняйте его позу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1C580D">
      <w:pPr>
        <w:pageBreakBefore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96012</wp:posOffset>
            </wp:positionH>
            <wp:positionV relativeFrom="paragraph">
              <wp:posOffset>5570262</wp:posOffset>
            </wp:positionV>
            <wp:extent cx="2912364" cy="1806226"/>
            <wp:effectExtent l="0" t="0" r="0" b="0"/>
            <wp:wrapTopAndBottom/>
            <wp:docPr id="3" name="Drawing 0" descr="image16992706722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169927067222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1920" cy="401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324DBD">
      <w:pPr>
        <w:numPr>
          <w:ilvl w:val="0"/>
          <w:numId w:val="1"/>
        </w:numPr>
        <w:spacing w:after="0" w:line="270" w:lineRule="auto"/>
        <w:ind w:left="0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грудную клетку.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Вред: </w:t>
      </w:r>
      <w:r>
        <w:rPr>
          <w:rFonts w:ascii="Arial" w:eastAsia="Arial" w:hAnsi="Arial" w:cs="Arial"/>
          <w:color w:val="252525"/>
          <w:sz w:val="61"/>
        </w:rPr>
        <w:t xml:space="preserve">летальный исход чаще всего случается при травме или </w:t>
      </w:r>
      <w:r>
        <w:rPr>
          <w:rFonts w:ascii="Arial" w:eastAsia="Arial" w:hAnsi="Arial" w:cs="Arial"/>
          <w:color w:val="252525"/>
          <w:sz w:val="61"/>
        </w:rPr>
        <w:t>переломе позвоночника. Даже самое не существенное движение, вызванное помочь пострадавшему лечь удобней, может убить или сделать человека инвалидом.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pageBreakBefore/>
        <w:spacing w:after="0" w:line="240" w:lineRule="auto"/>
      </w:pP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Как правильно: </w:t>
      </w:r>
      <w:r>
        <w:rPr>
          <w:rFonts w:ascii="Arial" w:eastAsia="Arial" w:hAnsi="Arial" w:cs="Arial"/>
          <w:color w:val="252525"/>
          <w:sz w:val="61"/>
        </w:rPr>
        <w:t>вызовите скорую помощь сразу после травмы, если существует опасение что у пострадавшего может быть травмироваться голова, шея или позвоночник. При этом следите за дыханием больного до приезда врачей.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Переломы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Перелом — нарушение целостности кости. Перелом сопровождается сильной болью, иногда — обмороком или шоком, кровотечением. Различают открытые и закрытые переломы. Первый сопровождается ранением </w:t>
      </w:r>
    </w:p>
    <w:p w:rsidR="00324DBD" w:rsidRDefault="001C580D">
      <w:pPr>
        <w:pageBreakBefore/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96012</wp:posOffset>
            </wp:positionH>
            <wp:positionV relativeFrom="paragraph">
              <wp:posOffset>7447140</wp:posOffset>
            </wp:positionV>
            <wp:extent cx="2807351" cy="1743218"/>
            <wp:effectExtent l="0" t="0" r="0" b="0"/>
            <wp:wrapTopAndBottom/>
            <wp:docPr id="4" name="Drawing 0" descr="image16992706722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1699270672253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8558" cy="3873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мягких тканей, в ране иногда заметны обломки кости.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Техника оказания первой помощи при переломе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1. Оцените тяжесть состояния пострадавшего, определите локализацию </w:t>
      </w:r>
      <w:r>
        <w:rPr>
          <w:rFonts w:ascii="Arial" w:eastAsia="Arial" w:hAnsi="Arial" w:cs="Arial"/>
          <w:color w:val="252525"/>
          <w:sz w:val="61"/>
        </w:rPr>
        <w:t>перелома.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2. При наличии кровотечения остановите его.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3. Определите, возможно ли перемещение пострадавшего до прибытия специалистов.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Не переносите пострадавшего и не меняйте его положения при травмах позвоночника!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4. Обеспечьте </w:t>
      </w:r>
      <w:r>
        <w:rPr>
          <w:rFonts w:ascii="Arial" w:eastAsia="Arial" w:hAnsi="Arial" w:cs="Arial"/>
          <w:color w:val="252525"/>
          <w:sz w:val="61"/>
        </w:rPr>
        <w:t>неподвижность кости в области перелома — проведите иммобилизацию. Для этого необходимо обездвижить суставы, расположенные выше и ниже перелома.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5. Наложите шину. В качестве шины можно использовать плоские палки, доски, линейки, прутья и прочее. Шину 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необходимо плотно, но не туго зафиксировать бинтами или пластырем.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При закрытом переломе иммобилизация производится поверх одежды. При открытом переломе нельзя прикладывать шину к местам, где кость выступает наружу.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Остановка кровотечения с использованием жгута может привести к ампутации конечности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Вред: </w:t>
      </w:r>
      <w:r>
        <w:rPr>
          <w:rFonts w:ascii="Arial" w:eastAsia="Arial" w:hAnsi="Arial" w:cs="Arial"/>
          <w:color w:val="252525"/>
          <w:sz w:val="61"/>
        </w:rPr>
        <w:t xml:space="preserve">передавливание конечностей – следствие неправильного или ненужного наложения жгута. Некроз тканей происходит из-за нарушения циркуляции крови в конечностях, потому что жгут не </w:t>
      </w:r>
      <w:r>
        <w:rPr>
          <w:rFonts w:ascii="Arial" w:eastAsia="Arial" w:hAnsi="Arial" w:cs="Arial"/>
          <w:color w:val="252525"/>
          <w:sz w:val="61"/>
        </w:rPr>
        <w:t>останавливает кровотечение, а полностью блокирует циркуляцию.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Как правильно: наложите</w:t>
      </w:r>
      <w:r>
        <w:rPr>
          <w:rFonts w:ascii="Arial" w:eastAsia="Arial" w:hAnsi="Arial" w:cs="Arial"/>
          <w:color w:val="252525"/>
          <w:sz w:val="61"/>
        </w:rPr>
        <w:t> повязку из чистой ткани или стерильной марли на рану и придержите её. До прибытия врачей этого будет достаточно. Только при сильном кровотечении, когда риск смерти выше риска ампутации, позволительно пользоваться жгутом.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Техника наложения кровоостанавливающего жгута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1.              Наложите жгут на одежду или мягкую подкладку чуть выше раны.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2.              Затяните жгут и проверьте пульсацию сосудов: кровотечение должно прекратиться, а кожа ниже жгута — побледнеть.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3.              Наложите повязку на рану.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4.              Запишите точное время, когда наложен жгут.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 </w:t>
      </w:r>
    </w:p>
    <w:p w:rsidR="00324DBD" w:rsidRDefault="001C580D">
      <w:pPr>
        <w:pageBreakBefore/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96012</wp:posOffset>
            </wp:positionH>
            <wp:positionV relativeFrom="paragraph">
              <wp:posOffset>2936977</wp:posOffset>
            </wp:positionV>
            <wp:extent cx="3129391" cy="1890236"/>
            <wp:effectExtent l="0" t="0" r="0" b="0"/>
            <wp:wrapTopAndBottom/>
            <wp:docPr id="5" name="Drawing 0" descr="image16992706723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1699270672318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4203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 xml:space="preserve">Жгут на конечности можно накладывать максимум на 1 час. По его истечении жгут </w:t>
      </w:r>
      <w:r>
        <w:rPr>
          <w:rFonts w:ascii="Arial" w:eastAsia="Arial" w:hAnsi="Arial" w:cs="Arial"/>
          <w:b/>
          <w:color w:val="FF0000"/>
          <w:sz w:val="61"/>
        </w:rPr>
        <w:t>необходимо ослабить на 10–15 минут. При необходимости можно затянуть вновь, но не более чем на 20 минут.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В случае кровотечения из носа, запрещается запрокидывать голову или ложиться на спину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Вред: </w:t>
      </w:r>
      <w:r>
        <w:rPr>
          <w:rFonts w:ascii="Arial" w:eastAsia="Arial" w:hAnsi="Arial" w:cs="Arial"/>
          <w:color w:val="252525"/>
          <w:sz w:val="61"/>
        </w:rPr>
        <w:t>давление резко поднимается, если при носовом кровотечении запрокинуть голову или лечь на спину. Кровь может попасть в легкие или вызвать рвоту.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Как правильно: </w:t>
      </w:r>
      <w:r>
        <w:rPr>
          <w:rFonts w:ascii="Arial" w:eastAsia="Arial" w:hAnsi="Arial" w:cs="Arial"/>
          <w:color w:val="252525"/>
          <w:sz w:val="61"/>
        </w:rPr>
        <w:t xml:space="preserve">держа голову прямо, вы ускорите снижение давления. Приложите что-то холодное к носу. Закрывайте ноздри поочередно на 15 минут каждую, указательным и большим пальцем. В это время дышите ртом. Повторите этот приём, в случае 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если кровотечения не останавливается. Если кровотечение продолжается, срочно вызовете скорую медицинскую помощь.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Употребление лекарств, которые вызывают рвоту</w:t>
      </w: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Вред:</w:t>
      </w:r>
      <w:r>
        <w:rPr>
          <w:rFonts w:ascii="Arial" w:eastAsia="Arial" w:hAnsi="Arial" w:cs="Arial"/>
          <w:color w:val="252525"/>
          <w:sz w:val="61"/>
        </w:rPr>
        <w:t> препараты, которые провоцируют рвоту, приводят к ожогу пищевода и способствуют отравлению рвотными массами при попадание в легкие.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Как правильно: </w:t>
      </w:r>
      <w:r>
        <w:rPr>
          <w:rFonts w:ascii="Arial" w:eastAsia="Arial" w:hAnsi="Arial" w:cs="Arial"/>
          <w:color w:val="252525"/>
          <w:sz w:val="61"/>
        </w:rPr>
        <w:t xml:space="preserve">вызовите скорую медицинскую помощь, если подозреваете отравление. Опишите по </w:t>
      </w:r>
    </w:p>
    <w:p w:rsidR="00324DBD" w:rsidRDefault="001C580D">
      <w:pPr>
        <w:pageBreakBefore/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96012</wp:posOffset>
            </wp:positionH>
            <wp:positionV relativeFrom="paragraph">
              <wp:posOffset>4951369</wp:posOffset>
            </wp:positionV>
            <wp:extent cx="3010376" cy="1827228"/>
            <wp:effectExtent l="0" t="0" r="0" b="0"/>
            <wp:wrapTopAndBottom/>
            <wp:docPr id="6" name="Drawing 0" descr="image16992706723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1699270672353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9725" cy="4060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телефону симптомы отравления и запомните манипуляции и действия, которые порекомендует вам диспетчер. Не оценивайте самостоятельно тяжесть отравления и не ищите советы в интернете – интоксикации витаминами или алкоголем очень опасны. Летальный исход возможен в короткий срок, если вовремя не обратиться к помощи врача.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Обморок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pageBreakBefore/>
        <w:spacing w:after="0" w:line="240" w:lineRule="auto"/>
      </w:pP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Обморок — это внезапная потеря сознания, обусловленная временным нарушением мозгового кровотока. Иными словами, это сигнал мозга о том, что ему не хватает кислорода.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Важно отличать обычный и эпилептический обморок. Первому, как правило, предшествуют тошнота и головокружение.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Предобморочное состояние характеризуется тем, что человек закатывает глаза, покрывается холодным потом, у него слабеет пульс, холодеют конечности.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Типичные ситуации </w:t>
      </w:r>
      <w:r>
        <w:rPr>
          <w:rFonts w:ascii="Arial" w:eastAsia="Arial" w:hAnsi="Arial" w:cs="Arial"/>
          <w:color w:val="252525"/>
          <w:sz w:val="61"/>
        </w:rPr>
        <w:t>наступления обморока:</w:t>
      </w:r>
    </w:p>
    <w:p w:rsidR="00324DBD" w:rsidRDefault="001C580D">
      <w:pPr>
        <w:pageBreakBefore/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96012</wp:posOffset>
            </wp:positionH>
            <wp:positionV relativeFrom="paragraph">
              <wp:posOffset>3591175</wp:posOffset>
            </wp:positionV>
            <wp:extent cx="2688336" cy="1645206"/>
            <wp:effectExtent l="0" t="0" r="0" b="0"/>
            <wp:wrapTopAndBottom/>
            <wp:docPr id="7" name="Drawing 0" descr="image16992706723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1699270672368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365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·                 испуг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·                 волнение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·                 духота и другие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Если человек упал в обморок, придайте ему удобное горизонтальное положение и обеспечьте приток свежего воздуха (расстегните одежду, </w:t>
      </w:r>
      <w:r>
        <w:rPr>
          <w:rFonts w:ascii="Arial" w:eastAsia="Arial" w:hAnsi="Arial" w:cs="Arial"/>
          <w:color w:val="252525"/>
          <w:sz w:val="61"/>
        </w:rPr>
        <w:t>ослабьте ремень, откройте окна и двери). Брызните на лицо пострадавшего холодной водой, похлопайте его по щекам. При наличии под рукой аптечки дайте понюхать ватный тампон, смоченный нашатырным спиртом.</w:t>
      </w:r>
    </w:p>
    <w:p w:rsidR="00324DBD" w:rsidRDefault="00324DBD">
      <w:pPr>
        <w:pageBreakBefore/>
        <w:spacing w:after="0" w:line="240" w:lineRule="auto"/>
      </w:pP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Если сознание не возвращается 3–5 минут, немедленно вызывайте скорую.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Когда пострадавший придёт в себя, дайте ему крепкого чая.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Не вставляйте в рот человеку, у которого припадок ложку. И не вынимайте ему язык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pageBreakBefore/>
        <w:spacing w:after="0" w:line="240" w:lineRule="auto"/>
      </w:pP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Вред: </w:t>
      </w:r>
      <w:r>
        <w:rPr>
          <w:rFonts w:ascii="Arial" w:eastAsia="Arial" w:hAnsi="Arial" w:cs="Arial"/>
          <w:color w:val="252525"/>
          <w:sz w:val="61"/>
        </w:rPr>
        <w:t>Человек в припадочном состоянии может проглотить или задохнуться предметом, который вставляется для защиты языка в рот.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Как правильно:</w:t>
      </w:r>
      <w:r>
        <w:rPr>
          <w:rFonts w:ascii="Arial" w:eastAsia="Arial" w:hAnsi="Arial" w:cs="Arial"/>
          <w:color w:val="252525"/>
          <w:sz w:val="61"/>
        </w:rPr>
        <w:t xml:space="preserve"> Приступ приводит в посинению или резким вздрагиваниям. Сам по себе организм не может нанести себе вред, а приступы заканчиваются сами. Лучше вызовите врача, и позаботьтесь, о том, чтобы </w:t>
      </w:r>
      <w:r>
        <w:rPr>
          <w:rFonts w:ascii="Arial" w:eastAsia="Arial" w:hAnsi="Arial" w:cs="Arial"/>
          <w:color w:val="252525"/>
          <w:sz w:val="61"/>
        </w:rPr>
        <w:t>человек не нанёс себе вред и мог свободно дышать. С языком ничего не случится. Человек его не проглотит, а прикус языка ничем не опасен. Уложите больного набок сразу после приступа.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Ожоги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Ожог — это повреждение тканей организма под действием высоких температур или химических веществ. Ожоги различаются по степеням, а также по типам повреждения. По последнему основанию выделяют ожоги: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·                 термические (пламя, горячая жидкость, пар, раскалённые предметы)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·                 химические (щёлочи, кислоты)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·                 электрические</w:t>
      </w:r>
    </w:p>
    <w:p w:rsidR="00324DBD" w:rsidRDefault="001C580D">
      <w:pPr>
        <w:pageBreakBefore/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96012</wp:posOffset>
            </wp:positionH>
            <wp:positionV relativeFrom="paragraph">
              <wp:posOffset>5915411</wp:posOffset>
            </wp:positionV>
            <wp:extent cx="2156270" cy="1295162"/>
            <wp:effectExtent l="0" t="0" r="0" b="0"/>
            <wp:wrapTopAndBottom/>
            <wp:docPr id="8" name="Drawing 0" descr="image16992706724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1699270672406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2878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·                 лучевые (световое и ионизирующее излучение)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·                 комбинированные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При ожогах первым делом необходимо устранить действие поражающего фактора (огня, электрического тока, </w:t>
      </w:r>
      <w:r>
        <w:rPr>
          <w:rFonts w:ascii="Arial" w:eastAsia="Arial" w:hAnsi="Arial" w:cs="Arial"/>
          <w:color w:val="252525"/>
          <w:sz w:val="61"/>
        </w:rPr>
        <w:t>кипятка и так далее).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Затем, при термических ожогах, поражённый участок следует освободить от одежды (аккуратно, не отдирая, а обрезая вокруг раны прилипшую ткань) и в целях дезинфекции и обезболивания оросить его водно-спиртовым раствором (1/1) 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или водкой.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Не используйте масляные мази и жирные кремы — жиры и масла не уменьшают боль, не дезинфицируют ожог и не способствуют заживлению.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После оросите рану холодной водой, наложите стерильную повязку и приложите холод. Кроме того, дайте </w:t>
      </w:r>
      <w:r>
        <w:rPr>
          <w:rFonts w:ascii="Arial" w:eastAsia="Arial" w:hAnsi="Arial" w:cs="Arial"/>
          <w:color w:val="252525"/>
          <w:sz w:val="61"/>
        </w:rPr>
        <w:t>пострадавшему тёплой подсоленной воды.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Для ускорения заживления лёгких ожогов используйте спреи с декспантенолом. Если ожог занимает площадь больше одной ладони, 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обязательно обратитесь к врачу.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Обработка йодом, медицинским спиртом и промывание ран перекисью водорода иногда представляют опасность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Вред:</w:t>
      </w:r>
      <w:r>
        <w:rPr>
          <w:rFonts w:ascii="Arial" w:eastAsia="Arial" w:hAnsi="Arial" w:cs="Arial"/>
          <w:color w:val="252525"/>
          <w:sz w:val="61"/>
        </w:rPr>
        <w:t xml:space="preserve"> соединительная ткань разрушается перекисью водорода, тем самым рана заживает намного дольше. Спирт, йод и зелёнка сжигают неповрежденные клетки и 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провоцируют болевой шок или ожог при контакте с раной.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Как правильно: </w:t>
      </w:r>
      <w:r>
        <w:rPr>
          <w:rFonts w:ascii="Arial" w:eastAsia="Arial" w:hAnsi="Arial" w:cs="Arial"/>
          <w:color w:val="252525"/>
          <w:sz w:val="61"/>
        </w:rPr>
        <w:t>промойте рану чистой водой (можно кипяченой), после чего обработайте рану мазью с содержанием антибиотика. Не накладывайте повязку из бинта или пластырь без необходимости. Перевязанная рана заживает намного дольше.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Первая помощь при утоплении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1. Извлеките пострадавшего из воды.</w:t>
      </w:r>
    </w:p>
    <w:p w:rsidR="00324DBD" w:rsidRDefault="00324DBD">
      <w:pPr>
        <w:pageBreakBefore/>
        <w:spacing w:after="0" w:line="240" w:lineRule="auto"/>
      </w:pP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Тонущий человек хватается за всё, что попадётся под руку. Будьте осторожны: подплывайте к нему сзади, держите за волосы или подмышки, держа лицо над поверхностью воды.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2. Положите пострадавшего животом на колено, чтобы голова была внизу.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3. Очистите ротовую полость от инородных тел (слизь, рвотные массы, водоросли).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4. Проверьте наличие признаков жизни.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5. При отсутствии пульса и дыхания </w:t>
      </w:r>
    </w:p>
    <w:p w:rsidR="00324DBD" w:rsidRDefault="001C580D">
      <w:pPr>
        <w:pageBreakBefore/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96012</wp:posOffset>
            </wp:positionH>
            <wp:positionV relativeFrom="paragraph">
              <wp:posOffset>2937414</wp:posOffset>
            </wp:positionV>
            <wp:extent cx="2324291" cy="1421178"/>
            <wp:effectExtent l="0" t="0" r="0" b="0"/>
            <wp:wrapTopAndBottom/>
            <wp:docPr id="9" name="Drawing 0" descr="image16992706724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1699270672451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3158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немедленно </w:t>
      </w:r>
      <w:r>
        <w:rPr>
          <w:rFonts w:ascii="Arial" w:eastAsia="Arial" w:hAnsi="Arial" w:cs="Arial"/>
          <w:color w:val="252525"/>
          <w:sz w:val="61"/>
        </w:rPr>
        <w:t>приступайте к ИВЛ и непрямому массажу сердца.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6. После восстановления дыхания и сердечной деятельности положите пострадавшего набок, укройте его и обеспечивайте комфорт до прибытия медиков.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Переохлаждение и обморожение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Переохлаждение (гипотермия) — это понижение температуры тела человека 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ниже нормы, необходимой для поддержания нормального обмена веществ.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Первая помощь при гипотермии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1.              Заведите (занесите) пострадавшего в тёплое помещение или укутайте тёплой одеждой.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2.              Не растирайте пострадавшего, дайте телу постепенно согреться самостоятельно.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3.              Дайте пострадавшему тёплое питьё и еду.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 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Не используйте алкоголь!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Переохлаждение нередко сопровождается обморожением, то есть повреждением и </w:t>
      </w:r>
      <w:r>
        <w:rPr>
          <w:rFonts w:ascii="Arial" w:eastAsia="Arial" w:hAnsi="Arial" w:cs="Arial"/>
          <w:color w:val="252525"/>
          <w:sz w:val="61"/>
        </w:rPr>
        <w:t>омертвением тканей организма под воздействием низких температур. Особенно часто встречается обморожение пальцев рук и ног, носа и ушей — частей тела с пониженным кровоснабжением.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Причины обморожения</w:t>
      </w:r>
      <w:r>
        <w:rPr>
          <w:rFonts w:ascii="Arial" w:eastAsia="Arial" w:hAnsi="Arial" w:cs="Arial"/>
          <w:color w:val="252525"/>
          <w:sz w:val="61"/>
        </w:rPr>
        <w:t xml:space="preserve"> — высокая влажность, мороз, ветер, </w:t>
      </w:r>
      <w:r>
        <w:rPr>
          <w:rFonts w:ascii="Arial" w:eastAsia="Arial" w:hAnsi="Arial" w:cs="Arial"/>
          <w:color w:val="252525"/>
          <w:sz w:val="61"/>
        </w:rPr>
        <w:t>неподвижное положение. Усугубляет состояние пострадавшего, как правило, алкогольное опьянение.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Симптомы: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·                 чувство холода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·                 покалывание в обмораживаемой части тела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·                 затем — онемение и потеря чувствительности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Первая помощь при обморожении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1.              Поместите пострадавшего в тепло.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2.              Снимите с него промёрзшую или мокрую одежду.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3.              Не растирайте пострадавшего 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 xml:space="preserve">снегом или тканью — так вы только </w:t>
      </w:r>
      <w:r>
        <w:rPr>
          <w:rFonts w:ascii="Arial" w:eastAsia="Arial" w:hAnsi="Arial" w:cs="Arial"/>
          <w:color w:val="252525"/>
          <w:sz w:val="61"/>
        </w:rPr>
        <w:t>травмируете кожу.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4.              Укутайте обмороженный участок тела.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5.              Дайте пострадавшему горячее сладкое питьё или горячую пищу.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Отравление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Отравление</w:t>
      </w:r>
      <w:r>
        <w:rPr>
          <w:rFonts w:ascii="Arial" w:eastAsia="Arial" w:hAnsi="Arial" w:cs="Arial"/>
          <w:color w:val="252525"/>
          <w:sz w:val="61"/>
        </w:rPr>
        <w:t> — это расстройство жизнедеятельности организма, возникшее из-за попадания в него яда или токсина. В зависимости от вида токсина различают отравления: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·                 угарным газом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·                 ядохимикатами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·                 алкоголем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·                 лекарствами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·                 пищей и другие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От характера отравления зависят меры оказания первой помощи. Наиболее распространены пищевые отравления, сопровождаемые тошнотой, рвотой, поносом и болями в желудке. Пострадавшему в этом случае рекомендуется принимать по 3–5 граммов активированного угля через каждые 15 минут в течение часа, пить много воды, воздержаться от приёма пищи и обязательно обратиться к врачу.</w:t>
      </w:r>
    </w:p>
    <w:p w:rsidR="00324DBD" w:rsidRDefault="00324DBD">
      <w:pPr>
        <w:pageBreakBefore/>
        <w:spacing w:after="0" w:line="240" w:lineRule="auto"/>
      </w:pP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Кроме того, распространены случайное или намеренное </w:t>
      </w:r>
      <w:r>
        <w:rPr>
          <w:rFonts w:ascii="Arial" w:eastAsia="Arial" w:hAnsi="Arial" w:cs="Arial"/>
          <w:b/>
          <w:color w:val="252525"/>
          <w:sz w:val="61"/>
        </w:rPr>
        <w:t>отравление лекарственными препаратами, а также алкогольные интоксикации</w:t>
      </w:r>
      <w:r>
        <w:rPr>
          <w:rFonts w:ascii="Arial" w:eastAsia="Arial" w:hAnsi="Arial" w:cs="Arial"/>
          <w:color w:val="252525"/>
          <w:sz w:val="61"/>
        </w:rPr>
        <w:t>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61"/>
        </w:rPr>
        <w:t xml:space="preserve">В этих случаях первая </w:t>
      </w:r>
      <w:r>
        <w:rPr>
          <w:rFonts w:ascii="Arial" w:eastAsia="Arial" w:hAnsi="Arial" w:cs="Arial"/>
          <w:b/>
          <w:color w:val="252525"/>
          <w:sz w:val="61"/>
        </w:rPr>
        <w:t>помощь состоит из следующих шагов: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1. Промойте пострадавшему желудок. Для этого заставьте его выпить несколько стаканов подсоленной воды (на 1 л — 10 г соли и 5 г соды). После 2–3 стаканов вызовите у пострадавшего рвоту. Повторяйте эти действия, пока рвотные массы не станут «чистыми».</w:t>
      </w:r>
    </w:p>
    <w:p w:rsidR="00324DBD" w:rsidRDefault="00324DBD">
      <w:pPr>
        <w:pageBreakBefore/>
        <w:spacing w:after="0" w:line="240" w:lineRule="auto"/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Промывание желудка возможно только в том случае, если пострадавший в сознании.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61"/>
        </w:rPr>
        <w:t> 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2. Растворите в стакане воды 10–20 таблеток активированного угля, дайте выпить это пострадавшему.</w:t>
      </w:r>
    </w:p>
    <w:p w:rsidR="00324DBD" w:rsidRDefault="00324DBD">
      <w:pPr>
        <w:spacing w:after="0" w:line="270" w:lineRule="auto"/>
        <w:rPr>
          <w:rFonts w:ascii="Arial" w:hAnsi="Arial" w:cs="Arial"/>
          <w:sz w:val="61"/>
        </w:rPr>
      </w:pPr>
    </w:p>
    <w:p w:rsidR="00324DBD" w:rsidRDefault="001C580D">
      <w:pPr>
        <w:spacing w:after="0" w:line="240" w:lineRule="auto"/>
      </w:pPr>
      <w:r>
        <w:rPr>
          <w:rFonts w:ascii="Arial" w:eastAsia="Arial" w:hAnsi="Arial" w:cs="Arial"/>
          <w:color w:val="252525"/>
          <w:sz w:val="61"/>
        </w:rPr>
        <w:t>3. Дождитесь приезда специалистов.</w:t>
      </w:r>
    </w:p>
    <w:sectPr w:rsidR="00324DBD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1137C"/>
    <w:multiLevelType w:val="hybridMultilevel"/>
    <w:tmpl w:val="FFFFFFFF"/>
    <w:lvl w:ilvl="0" w:tplc="5CFC820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C1CAE4DA">
      <w:numFmt w:val="decimal"/>
      <w:lvlText w:val=""/>
      <w:lvlJc w:val="left"/>
    </w:lvl>
    <w:lvl w:ilvl="2" w:tplc="2CE2323A">
      <w:numFmt w:val="decimal"/>
      <w:lvlText w:val=""/>
      <w:lvlJc w:val="left"/>
    </w:lvl>
    <w:lvl w:ilvl="3" w:tplc="273A1E3A">
      <w:numFmt w:val="decimal"/>
      <w:lvlText w:val=""/>
      <w:lvlJc w:val="left"/>
    </w:lvl>
    <w:lvl w:ilvl="4" w:tplc="DEF4DFF6">
      <w:numFmt w:val="decimal"/>
      <w:lvlText w:val=""/>
      <w:lvlJc w:val="left"/>
    </w:lvl>
    <w:lvl w:ilvl="5" w:tplc="9F109D2A">
      <w:numFmt w:val="decimal"/>
      <w:lvlText w:val=""/>
      <w:lvlJc w:val="left"/>
    </w:lvl>
    <w:lvl w:ilvl="6" w:tplc="BD0AAAD6">
      <w:numFmt w:val="decimal"/>
      <w:lvlText w:val=""/>
      <w:lvlJc w:val="left"/>
    </w:lvl>
    <w:lvl w:ilvl="7" w:tplc="694CE888">
      <w:numFmt w:val="decimal"/>
      <w:lvlText w:val=""/>
      <w:lvlJc w:val="left"/>
    </w:lvl>
    <w:lvl w:ilvl="8" w:tplc="32D8D09C">
      <w:numFmt w:val="decimal"/>
      <w:lvlText w:val=""/>
      <w:lvlJc w:val="left"/>
    </w:lvl>
  </w:abstractNum>
  <w:num w:numId="1" w16cid:durableId="55262073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BD"/>
    <w:rsid w:val="001C580D"/>
    <w:rsid w:val="003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857DF7E-337F-9147-8051-F061E13E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5" Type="http://schemas.openxmlformats.org/officeDocument/2006/relationships/theme" Target="theme/theme1.xml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2585</Words>
  <Characters>14737</Characters>
  <Application>Microsoft Office Word</Application>
  <DocSecurity>0</DocSecurity>
  <Lines>122</Lines>
  <Paragraphs>34</Paragraphs>
  <ScaleCrop>false</ScaleCrop>
  <Company/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valera04071998 valerka04071998</cp:lastModifiedBy>
  <cp:revision>2</cp:revision>
  <dcterms:created xsi:type="dcterms:W3CDTF">2023-11-06T11:39:00Z</dcterms:created>
  <dcterms:modified xsi:type="dcterms:W3CDTF">2023-11-06T11:39:00Z</dcterms:modified>
</cp:coreProperties>
</file>